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0F3CF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36D62A93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701"/>
        <w:gridCol w:w="2268"/>
        <w:gridCol w:w="2347"/>
      </w:tblGrid>
      <w:tr w:rsidR="007127E4" w14:paraId="58B7891E" w14:textId="77777777" w:rsidTr="007127E4">
        <w:tc>
          <w:tcPr>
            <w:tcW w:w="1730" w:type="dxa"/>
          </w:tcPr>
          <w:p w14:paraId="512C0771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2126632D" w14:textId="5B12CC94" w:rsidR="007127E4" w:rsidRDefault="002D4E3F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热电制冷器件性能表征程序开发与应用</w:t>
            </w:r>
          </w:p>
        </w:tc>
      </w:tr>
      <w:tr w:rsidR="007127E4" w14:paraId="66B79905" w14:textId="77777777" w:rsidTr="00EA0DF1">
        <w:tc>
          <w:tcPr>
            <w:tcW w:w="1730" w:type="dxa"/>
          </w:tcPr>
          <w:p w14:paraId="14142096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</w:tcPr>
          <w:p w14:paraId="6332E86A" w14:textId="4300A643" w:rsidR="007127E4" w:rsidRDefault="00135C50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李国栋</w:t>
            </w:r>
          </w:p>
        </w:tc>
        <w:tc>
          <w:tcPr>
            <w:tcW w:w="2268" w:type="dxa"/>
          </w:tcPr>
          <w:p w14:paraId="330B271D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347" w:type="dxa"/>
          </w:tcPr>
          <w:p w14:paraId="4DE85FFF" w14:textId="431397CF" w:rsidR="007127E4" w:rsidRDefault="00687DB3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gdli@iphy.ac.cn</w:t>
            </w:r>
          </w:p>
        </w:tc>
      </w:tr>
      <w:tr w:rsidR="00B95431" w14:paraId="5F480C9A" w14:textId="77777777" w:rsidTr="007127E4">
        <w:trPr>
          <w:trHeight w:val="2874"/>
        </w:trPr>
        <w:tc>
          <w:tcPr>
            <w:tcW w:w="1730" w:type="dxa"/>
            <w:vAlign w:val="center"/>
          </w:tcPr>
          <w:p w14:paraId="2C76376C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4E390592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7C979BFC" w14:textId="46B199CB" w:rsidR="00B95431" w:rsidRDefault="002D4E3F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针对课题组近期研制的大温差热电制冷器件性能表征平台，基于</w:t>
            </w:r>
            <w:r>
              <w:rPr>
                <w:rFonts w:hint="eastAsia"/>
                <w:b/>
                <w:sz w:val="28"/>
                <w:szCs w:val="28"/>
              </w:rPr>
              <w:t>labview</w:t>
            </w:r>
            <w:r>
              <w:rPr>
                <w:rFonts w:hint="eastAsia"/>
                <w:b/>
                <w:sz w:val="28"/>
                <w:szCs w:val="28"/>
              </w:rPr>
              <w:t>或者</w:t>
            </w:r>
            <w:r>
              <w:rPr>
                <w:rFonts w:hint="eastAsia"/>
                <w:b/>
                <w:sz w:val="28"/>
                <w:szCs w:val="28"/>
              </w:rPr>
              <w:t>python</w:t>
            </w:r>
            <w:r>
              <w:rPr>
                <w:rFonts w:hint="eastAsia"/>
                <w:b/>
                <w:sz w:val="28"/>
                <w:szCs w:val="28"/>
              </w:rPr>
              <w:t>程序开发全自动仪表控制和数据采集程序，实现对热电制冷器的最大制冷温差以及能效的准确测量。</w:t>
            </w:r>
          </w:p>
        </w:tc>
      </w:tr>
      <w:tr w:rsidR="007127E4" w14:paraId="5550529D" w14:textId="77777777" w:rsidTr="007127E4">
        <w:trPr>
          <w:trHeight w:val="1682"/>
        </w:trPr>
        <w:tc>
          <w:tcPr>
            <w:tcW w:w="1730" w:type="dxa"/>
            <w:vAlign w:val="center"/>
          </w:tcPr>
          <w:p w14:paraId="6A186C19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76FA70EF" w14:textId="0B894E49" w:rsidR="007D503B" w:rsidRDefault="007D503B" w:rsidP="00926309">
            <w:pPr>
              <w:pStyle w:val="a5"/>
              <w:numPr>
                <w:ilvl w:val="0"/>
                <w:numId w:val="1"/>
              </w:numPr>
              <w:ind w:firstLineChars="0"/>
              <w:rPr>
                <w:bCs/>
                <w:szCs w:val="21"/>
              </w:rPr>
            </w:pPr>
            <w:r w:rsidRPr="007D503B">
              <w:rPr>
                <w:bCs/>
                <w:szCs w:val="21"/>
              </w:rPr>
              <w:t>A</w:t>
            </w:r>
            <w:r>
              <w:rPr>
                <w:rFonts w:hint="eastAsia"/>
                <w:bCs/>
                <w:szCs w:val="21"/>
              </w:rPr>
              <w:t>.</w:t>
            </w:r>
            <w:r w:rsidRPr="007D503B">
              <w:rPr>
                <w:bCs/>
                <w:szCs w:val="21"/>
              </w:rPr>
              <w:t xml:space="preserve"> Tanwar</w:t>
            </w:r>
            <w:r>
              <w:rPr>
                <w:rFonts w:hint="eastAsia"/>
                <w:bCs/>
                <w:szCs w:val="21"/>
              </w:rPr>
              <w:t xml:space="preserve">, et.al., </w:t>
            </w:r>
            <w:r w:rsidRPr="007D503B">
              <w:rPr>
                <w:bCs/>
                <w:szCs w:val="21"/>
              </w:rPr>
              <w:t>A fully automated measurement system for the characterization of micro thermoelectric devices near room temperature</w:t>
            </w:r>
            <w:r>
              <w:rPr>
                <w:rFonts w:hint="eastAsia"/>
                <w:bCs/>
                <w:szCs w:val="21"/>
              </w:rPr>
              <w:t xml:space="preserve">, </w:t>
            </w:r>
            <w:r w:rsidRPr="007D503B">
              <w:rPr>
                <w:bCs/>
                <w:szCs w:val="21"/>
              </w:rPr>
              <w:t>Applied Thermal Engineering 224 (2023) 120111</w:t>
            </w:r>
            <w:r>
              <w:rPr>
                <w:rFonts w:hint="eastAsia"/>
                <w:bCs/>
                <w:szCs w:val="21"/>
              </w:rPr>
              <w:t>.</w:t>
            </w:r>
          </w:p>
          <w:p w14:paraId="434A0370" w14:textId="306A3EDD" w:rsidR="007127E4" w:rsidRPr="007D503B" w:rsidRDefault="00926309" w:rsidP="00926309">
            <w:pPr>
              <w:pStyle w:val="a5"/>
              <w:numPr>
                <w:ilvl w:val="0"/>
                <w:numId w:val="1"/>
              </w:numPr>
              <w:ind w:firstLineChars="0"/>
              <w:rPr>
                <w:bCs/>
                <w:szCs w:val="21"/>
              </w:rPr>
            </w:pPr>
            <w:r w:rsidRPr="00926309">
              <w:rPr>
                <w:rFonts w:hint="eastAsia"/>
                <w:bCs/>
                <w:szCs w:val="21"/>
              </w:rPr>
              <w:t>K. Liang, et.al.</w:t>
            </w:r>
            <w:r w:rsidR="007D503B">
              <w:rPr>
                <w:rFonts w:hint="eastAsia"/>
                <w:bCs/>
                <w:szCs w:val="21"/>
              </w:rPr>
              <w:t>,</w:t>
            </w:r>
            <w:r w:rsidRPr="00926309">
              <w:rPr>
                <w:rFonts w:hint="eastAsia"/>
                <w:bCs/>
                <w:szCs w:val="21"/>
              </w:rPr>
              <w:t xml:space="preserve"> </w:t>
            </w:r>
            <w:r w:rsidRPr="00926309">
              <w:rPr>
                <w:bCs/>
                <w:szCs w:val="21"/>
              </w:rPr>
              <w:t>Characterizing the thermoelectric cooling performance across a broad temperature range</w:t>
            </w:r>
            <w:r w:rsidRPr="00926309">
              <w:rPr>
                <w:rFonts w:hint="eastAsia"/>
                <w:bCs/>
                <w:szCs w:val="21"/>
              </w:rPr>
              <w:t xml:space="preserve">, </w:t>
            </w:r>
            <w:r w:rsidRPr="00926309">
              <w:rPr>
                <w:bCs/>
                <w:szCs w:val="21"/>
              </w:rPr>
              <w:t>Rev. Sci. Instrum. 94, 105112 (2023)</w:t>
            </w:r>
            <w:r>
              <w:rPr>
                <w:rFonts w:hint="eastAsia"/>
                <w:bCs/>
                <w:szCs w:val="21"/>
              </w:rPr>
              <w:t>;</w:t>
            </w:r>
          </w:p>
          <w:p w14:paraId="45F7FA76" w14:textId="0E9B1083" w:rsidR="007D503B" w:rsidRPr="007D503B" w:rsidRDefault="007D503B" w:rsidP="007D503B">
            <w:pPr>
              <w:pStyle w:val="a5"/>
              <w:numPr>
                <w:ilvl w:val="0"/>
                <w:numId w:val="1"/>
              </w:numPr>
              <w:ind w:firstLineChars="0"/>
              <w:rPr>
                <w:bCs/>
                <w:szCs w:val="21"/>
              </w:rPr>
            </w:pPr>
            <w:r w:rsidRPr="007D503B">
              <w:rPr>
                <w:bCs/>
                <w:szCs w:val="21"/>
              </w:rPr>
              <w:t>P</w:t>
            </w:r>
            <w:r w:rsidRPr="007D503B">
              <w:rPr>
                <w:rFonts w:hint="eastAsia"/>
                <w:bCs/>
                <w:szCs w:val="21"/>
              </w:rPr>
              <w:t>.</w:t>
            </w:r>
            <w:r w:rsidRPr="007D503B">
              <w:rPr>
                <w:bCs/>
                <w:szCs w:val="21"/>
              </w:rPr>
              <w:t xml:space="preserve"> Ziolkowski</w:t>
            </w:r>
            <w:r w:rsidRPr="007D503B">
              <w:rPr>
                <w:rFonts w:hint="eastAsia"/>
                <w:bCs/>
                <w:szCs w:val="21"/>
              </w:rPr>
              <w:t xml:space="preserve">, et.al., </w:t>
            </w:r>
            <w:r w:rsidRPr="007D503B">
              <w:rPr>
                <w:bCs/>
                <w:szCs w:val="21"/>
              </w:rPr>
              <w:t>Validation of commercial Bi2Te3-based thermoelectric generator modules for application as metrological reference samples</w:t>
            </w:r>
            <w:r w:rsidRPr="007D503B">
              <w:rPr>
                <w:rFonts w:hint="eastAsia"/>
                <w:bCs/>
                <w:szCs w:val="21"/>
              </w:rPr>
              <w:t xml:space="preserve">, </w:t>
            </w:r>
            <w:r w:rsidRPr="007D503B">
              <w:rPr>
                <w:bCs/>
                <w:szCs w:val="21"/>
              </w:rPr>
              <w:t>Measurement 177 (2021) 109247</w:t>
            </w:r>
            <w:r>
              <w:rPr>
                <w:rFonts w:hint="eastAsia"/>
                <w:bCs/>
                <w:szCs w:val="21"/>
              </w:rPr>
              <w:t>;</w:t>
            </w:r>
          </w:p>
        </w:tc>
      </w:tr>
    </w:tbl>
    <w:p w14:paraId="3580C196" w14:textId="5E543008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0D75D" w14:textId="77777777" w:rsidR="000C0DE5" w:rsidRDefault="000C0DE5" w:rsidP="00B95431">
      <w:r>
        <w:separator/>
      </w:r>
    </w:p>
  </w:endnote>
  <w:endnote w:type="continuationSeparator" w:id="0">
    <w:p w14:paraId="68F45208" w14:textId="77777777" w:rsidR="000C0DE5" w:rsidRDefault="000C0DE5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83B84" w14:textId="77777777" w:rsidR="000C0DE5" w:rsidRDefault="000C0DE5" w:rsidP="00B95431">
      <w:r>
        <w:separator/>
      </w:r>
    </w:p>
  </w:footnote>
  <w:footnote w:type="continuationSeparator" w:id="0">
    <w:p w14:paraId="0E2E2D8D" w14:textId="77777777" w:rsidR="000C0DE5" w:rsidRDefault="000C0DE5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5026A"/>
    <w:multiLevelType w:val="hybridMultilevel"/>
    <w:tmpl w:val="3214990E"/>
    <w:lvl w:ilvl="0" w:tplc="5F581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C0DE5"/>
    <w:rsid w:val="000E198D"/>
    <w:rsid w:val="000F412E"/>
    <w:rsid w:val="00135C50"/>
    <w:rsid w:val="0024206C"/>
    <w:rsid w:val="002D4E3F"/>
    <w:rsid w:val="00317E86"/>
    <w:rsid w:val="00355192"/>
    <w:rsid w:val="00687DB3"/>
    <w:rsid w:val="007127E4"/>
    <w:rsid w:val="007D503B"/>
    <w:rsid w:val="00926309"/>
    <w:rsid w:val="00933A9D"/>
    <w:rsid w:val="00A22E43"/>
    <w:rsid w:val="00AC1642"/>
    <w:rsid w:val="00B95431"/>
    <w:rsid w:val="00C66E57"/>
    <w:rsid w:val="00D34FEA"/>
    <w:rsid w:val="00D60AFF"/>
    <w:rsid w:val="00E46F4E"/>
    <w:rsid w:val="00EA0DF1"/>
    <w:rsid w:val="00EC3B22"/>
    <w:rsid w:val="00FE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E050C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92630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dcterms:created xsi:type="dcterms:W3CDTF">2025-03-11T03:19:00Z</dcterms:created>
  <dcterms:modified xsi:type="dcterms:W3CDTF">2025-03-21T09:55:00Z</dcterms:modified>
</cp:coreProperties>
</file>